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961EDB" w:rsidRDefault="005173FD" w:rsidP="00961E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173FD">
        <w:rPr>
          <w:rFonts w:ascii="Times New Roman" w:eastAsia="Calibri" w:hAnsi="Times New Roman" w:cs="Times New Roman"/>
          <w:b/>
          <w:sz w:val="24"/>
          <w:szCs w:val="24"/>
        </w:rPr>
        <w:object w:dxaOrig="3056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743.25pt" o:ole="">
            <v:imagedata r:id="rId5" o:title=""/>
          </v:shape>
          <o:OLEObject Type="Embed" ProgID="FoxitReader.Document" ShapeID="_x0000_i1025" DrawAspect="Content" ObjectID="_1759319121" r:id="rId6"/>
        </w:object>
      </w:r>
      <w:bookmarkEnd w:id="0"/>
    </w:p>
    <w:p w:rsidR="00961EDB" w:rsidRDefault="00961EDB" w:rsidP="00961E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61EDB">
        <w:rPr>
          <w:rFonts w:ascii="Times New Roman" w:eastAsia="Calibri" w:hAnsi="Times New Roman" w:cs="Times New Roman"/>
          <w:b/>
          <w:sz w:val="24"/>
          <w:szCs w:val="24"/>
        </w:rPr>
        <w:t>ПРОГРАММА</w:t>
      </w:r>
    </w:p>
    <w:p w:rsidR="00961EDB" w:rsidRDefault="00961EDB" w:rsidP="00961E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61EDB">
        <w:rPr>
          <w:rFonts w:ascii="Times New Roman" w:eastAsia="Calibri" w:hAnsi="Times New Roman" w:cs="Times New Roman"/>
          <w:b/>
          <w:sz w:val="24"/>
          <w:szCs w:val="24"/>
        </w:rPr>
        <w:t>ПО ДОПОЛНИТЕЛЬНОМУ ОБРАЗОВАНИЮ</w:t>
      </w:r>
    </w:p>
    <w:p w:rsidR="00961EDB" w:rsidRPr="00961EDB" w:rsidRDefault="00961EDB" w:rsidP="00961E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61EDB">
        <w:rPr>
          <w:rFonts w:ascii="Times New Roman" w:eastAsia="Calibri" w:hAnsi="Times New Roman" w:cs="Times New Roman"/>
          <w:b/>
          <w:sz w:val="24"/>
          <w:szCs w:val="24"/>
        </w:rPr>
        <w:t>ПО ХОРЕОГРАФИИ</w:t>
      </w:r>
    </w:p>
    <w:p w:rsidR="00961EDB" w:rsidRPr="00961EDB" w:rsidRDefault="00961EDB" w:rsidP="00961E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61EDB">
        <w:rPr>
          <w:rFonts w:ascii="Times New Roman" w:eastAsia="Calibri" w:hAnsi="Times New Roman" w:cs="Times New Roman"/>
          <w:b/>
          <w:sz w:val="24"/>
          <w:szCs w:val="24"/>
        </w:rPr>
        <w:t>ДЛЯ ДЕТЕЙ  3-7  ЛЕТ</w:t>
      </w:r>
    </w:p>
    <w:p w:rsidR="00961EDB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Хореография - это мир красоты движения, звуков, световых красок, костюмов, то есть мир волшебного искусства. Особенно привлекателен и интересен этот мир детям. Танец обладает скрытыми резервами для развития и воспитания детей. Соединение движения, музыки и игры, одновременно влияя на ребенка, формируют  его эмоциональную сферу, координацию, музыкальность и артистичность, делают его движения естественными и красивыми. На занятиях хореографией дети развивают слуховую, зрительную, мышечную память, учатся благородным манерам. Воспитанник познает многообразие танца: классического, народного, бального, современного и др. Хореография воспитывает коммуникабельность, трудолюбие, умение добиваться цели, формирует эмоциональную культуру общения. Кроме того, она развивает ассоциативное мышление, побуждает к творчеству.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83E3A">
        <w:rPr>
          <w:rFonts w:ascii="Times New Roman" w:eastAsia="Calibri" w:hAnsi="Times New Roman" w:cs="Times New Roman"/>
          <w:b/>
          <w:i/>
          <w:sz w:val="24"/>
          <w:szCs w:val="24"/>
        </w:rPr>
        <w:t>Цель программы: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83E3A">
        <w:rPr>
          <w:rFonts w:ascii="Times New Roman" w:eastAsia="Calibri" w:hAnsi="Times New Roman" w:cs="Times New Roman"/>
          <w:i/>
          <w:sz w:val="24"/>
          <w:szCs w:val="24"/>
        </w:rPr>
        <w:t>Прививать интерес дошкольников к хореографическому искусству.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83E3A">
        <w:rPr>
          <w:rFonts w:ascii="Times New Roman" w:eastAsia="Calibri" w:hAnsi="Times New Roman" w:cs="Times New Roman"/>
          <w:b/>
          <w:i/>
          <w:sz w:val="24"/>
          <w:szCs w:val="24"/>
        </w:rPr>
        <w:t>Задачи: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83E3A">
        <w:rPr>
          <w:rFonts w:ascii="Times New Roman" w:eastAsia="Calibri" w:hAnsi="Times New Roman" w:cs="Times New Roman"/>
          <w:b/>
          <w:i/>
          <w:sz w:val="24"/>
          <w:szCs w:val="24"/>
        </w:rPr>
        <w:t>Образовательные:</w:t>
      </w:r>
    </w:p>
    <w:p w:rsidR="00961EDB" w:rsidRPr="00F83E3A" w:rsidRDefault="00961EDB" w:rsidP="00961EDB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Обучить детей танцевальным движениям.</w:t>
      </w:r>
    </w:p>
    <w:p w:rsidR="00961EDB" w:rsidRPr="00F83E3A" w:rsidRDefault="00961EDB" w:rsidP="00961EDB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Формировать умение слушать музыку, понимать ее настроение, характер, передавать их танцевальными движениями.</w:t>
      </w:r>
    </w:p>
    <w:p w:rsidR="00961EDB" w:rsidRPr="00F83E3A" w:rsidRDefault="00961EDB" w:rsidP="00961EDB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Формировать пластику, культуру движения, их выразительность.</w:t>
      </w:r>
    </w:p>
    <w:p w:rsidR="00961EDB" w:rsidRPr="00F83E3A" w:rsidRDefault="00961EDB" w:rsidP="00961EDB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Формировать умение ориентироваться в пространстве.</w:t>
      </w:r>
    </w:p>
    <w:p w:rsidR="00961EDB" w:rsidRPr="00F83E3A" w:rsidRDefault="00961EDB" w:rsidP="00961EDB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Формировать правильную постановку корпуса, рук, ног, головы.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3E3A">
        <w:rPr>
          <w:rFonts w:ascii="Times New Roman" w:eastAsia="Calibri" w:hAnsi="Times New Roman" w:cs="Times New Roman"/>
          <w:b/>
          <w:sz w:val="24"/>
          <w:szCs w:val="24"/>
        </w:rPr>
        <w:t>Воспитательные:</w:t>
      </w:r>
    </w:p>
    <w:p w:rsidR="00961EDB" w:rsidRPr="00F83E3A" w:rsidRDefault="00961EDB" w:rsidP="00961ED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i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Развить у детей активность и самостоятельность, коммуникативные способности.</w:t>
      </w:r>
    </w:p>
    <w:p w:rsidR="00961EDB" w:rsidRPr="00F83E3A" w:rsidRDefault="00961EDB" w:rsidP="00961ED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Формировать общую культуру личности ребенка, способность ориентироваться в современном обществе.</w:t>
      </w:r>
    </w:p>
    <w:p w:rsidR="00961EDB" w:rsidRPr="00F83E3A" w:rsidRDefault="00961EDB" w:rsidP="00961ED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Формировать нравственно-эстетические отношения между детьми и взрослыми.</w:t>
      </w:r>
    </w:p>
    <w:p w:rsidR="00961EDB" w:rsidRPr="00F83E3A" w:rsidRDefault="00961EDB" w:rsidP="00961ED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Создание атмосферы радости детского творчества в сотрудничестве.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3E3A">
        <w:rPr>
          <w:rFonts w:ascii="Times New Roman" w:eastAsia="Calibri" w:hAnsi="Times New Roman" w:cs="Times New Roman"/>
          <w:b/>
          <w:sz w:val="24"/>
          <w:szCs w:val="24"/>
        </w:rPr>
        <w:t>Развивающие:</w:t>
      </w:r>
    </w:p>
    <w:p w:rsidR="00961EDB" w:rsidRPr="00F83E3A" w:rsidRDefault="00961EDB" w:rsidP="00961EDB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Развивать творческие способности детей.</w:t>
      </w:r>
    </w:p>
    <w:p w:rsidR="00961EDB" w:rsidRPr="00F83E3A" w:rsidRDefault="00961EDB" w:rsidP="00961EDB">
      <w:pPr>
        <w:numPr>
          <w:ilvl w:val="0"/>
          <w:numId w:val="3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F83E3A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Развить музыкальный слух и чувство ритма.</w:t>
      </w:r>
    </w:p>
    <w:p w:rsidR="00961EDB" w:rsidRPr="00961EDB" w:rsidRDefault="00961EDB" w:rsidP="00961EDB">
      <w:pPr>
        <w:numPr>
          <w:ilvl w:val="0"/>
          <w:numId w:val="3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Развить воображение, фантазию.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3E3A">
        <w:rPr>
          <w:rFonts w:ascii="Times New Roman" w:eastAsia="Calibri" w:hAnsi="Times New Roman" w:cs="Times New Roman"/>
          <w:b/>
          <w:sz w:val="24"/>
          <w:szCs w:val="24"/>
        </w:rPr>
        <w:t>Оздоровительные:</w:t>
      </w:r>
    </w:p>
    <w:p w:rsidR="00961EDB" w:rsidRPr="00F83E3A" w:rsidRDefault="00961EDB" w:rsidP="00961EDB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укрепление здоровья детей.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 xml:space="preserve">Программа </w:t>
      </w:r>
      <w:proofErr w:type="gramStart"/>
      <w:r w:rsidRPr="00F83E3A">
        <w:rPr>
          <w:rFonts w:ascii="Times New Roman" w:eastAsia="Calibri" w:hAnsi="Times New Roman" w:cs="Times New Roman"/>
          <w:sz w:val="24"/>
          <w:szCs w:val="24"/>
        </w:rPr>
        <w:t>рассчитана :</w:t>
      </w:r>
      <w:proofErr w:type="gramEnd"/>
      <w:r w:rsidRPr="00F83E3A">
        <w:rPr>
          <w:rFonts w:ascii="Times New Roman" w:eastAsia="Calibri" w:hAnsi="Times New Roman" w:cs="Times New Roman"/>
          <w:sz w:val="24"/>
          <w:szCs w:val="24"/>
        </w:rPr>
        <w:t xml:space="preserve"> для детей старшей группы (4-5лет) и для детей подготовительной к школе группы (6-7лет). Занятия проводятся два раза в неделю по  30 минут. Форма обучения – групповые и индивидуальные занятия. Отбор детей проводится в соответствии с желанием и индивидуальными  особенностями детей.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Учебный материал включает в себя: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- Музыкально-ритмические занятия.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- Элементы народного танца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- Элементы историко-бытового танца.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- Элементы эстрадного  танца.</w:t>
      </w:r>
    </w:p>
    <w:p w:rsidR="00961EDB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Занятия в кружке направлены на общее развитие дошкольников, на приобретение устойчивого интереса к занятиям хореографией в дальнейшем, но не может дать детям профессиональной хореографической подготовки. Поэтому учебный материал включают в себя лишь элементы видов танцев, объединенных в отдельные танцевально тренировочные комплексы, игры и танцевальные композиции. Все разделы программы объединяет игровой метод проведения занятий.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 xml:space="preserve">Кроме основных разделов занятия включают в себя упражнения на развитие ориентирования в пространстве, ритмическую разминку на развитие групп мышц и подвижность суставов, </w:t>
      </w:r>
      <w:r w:rsidRPr="00F83E3A">
        <w:rPr>
          <w:rFonts w:ascii="Times New Roman" w:eastAsia="Calibri" w:hAnsi="Times New Roman" w:cs="Times New Roman"/>
          <w:sz w:val="24"/>
          <w:szCs w:val="24"/>
        </w:rPr>
        <w:lastRenderedPageBreak/>
        <w:t>вспомогательные и координирующие упражнения, упражнения с предметами, музыкально – подвижные игры, упражнения на импровизацию.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Занятие состоит из трех частей:</w:t>
      </w:r>
    </w:p>
    <w:p w:rsidR="00961EDB" w:rsidRPr="00F83E3A" w:rsidRDefault="00961EDB" w:rsidP="00961EDB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Вводная - в нее входит поклон, маршировка, разминка.(3-5 минут)</w:t>
      </w:r>
    </w:p>
    <w:p w:rsidR="00961EDB" w:rsidRPr="00F83E3A" w:rsidRDefault="00961EDB" w:rsidP="00961EDB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Основная - она делится на тренировочную (изучение нового материала, повторение, закрепление пройденного) и танцевальную (разучивание танцевальных движений, комбинаций, композиций</w:t>
      </w:r>
      <w:proofErr w:type="gramStart"/>
      <w:r w:rsidRPr="00F83E3A">
        <w:rPr>
          <w:rFonts w:ascii="Times New Roman" w:eastAsia="Calibri" w:hAnsi="Times New Roman" w:cs="Times New Roman"/>
          <w:sz w:val="24"/>
          <w:szCs w:val="24"/>
        </w:rPr>
        <w:t>).(</w:t>
      </w:r>
      <w:proofErr w:type="gramEnd"/>
      <w:r w:rsidRPr="00F83E3A">
        <w:rPr>
          <w:rFonts w:ascii="Times New Roman" w:eastAsia="Calibri" w:hAnsi="Times New Roman" w:cs="Times New Roman"/>
          <w:sz w:val="24"/>
          <w:szCs w:val="24"/>
        </w:rPr>
        <w:t>15-20минут)</w:t>
      </w:r>
    </w:p>
    <w:p w:rsidR="00961EDB" w:rsidRPr="00F83E3A" w:rsidRDefault="00961EDB" w:rsidP="00961EDB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Заключительная – музыкальные игры, вспомогательные и корригирующие упражнения, поклон. (5 минут)</w:t>
      </w:r>
    </w:p>
    <w:p w:rsidR="00961EDB" w:rsidRPr="00F83E3A" w:rsidRDefault="00961EDB" w:rsidP="00961E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3E3A">
        <w:rPr>
          <w:rFonts w:ascii="Times New Roman" w:eastAsia="Calibri" w:hAnsi="Times New Roman" w:cs="Times New Roman"/>
          <w:b/>
          <w:sz w:val="24"/>
          <w:szCs w:val="24"/>
        </w:rPr>
        <w:t>Предполагаемый результат.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К первой половине года обучения дети должны знать правила правильной постановки корпуса, основные положения  рук, позиции  ног. Должны уметь пройти правильно в такт музыки, сохраняя красивую осанку, иметь навык легкого шага с носка на пятку, чувствовать характер музыки и передавать его танцевальными движениями, правильно исполнять программные танцы.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 xml:space="preserve">Ко второй половине года обучения дети должны закрепить знания и навыки, полученные в первую половину  года обучения и перейти к изучению более сложных элементов. Дети должны уметь исполнять движения в характере музыки, сохраняя осанку, </w:t>
      </w:r>
      <w:proofErr w:type="spellStart"/>
      <w:r w:rsidRPr="00F83E3A">
        <w:rPr>
          <w:rFonts w:ascii="Times New Roman" w:eastAsia="Calibri" w:hAnsi="Times New Roman" w:cs="Times New Roman"/>
          <w:sz w:val="24"/>
          <w:szCs w:val="24"/>
        </w:rPr>
        <w:t>выворотность</w:t>
      </w:r>
      <w:proofErr w:type="spellEnd"/>
      <w:r w:rsidRPr="00F83E3A">
        <w:rPr>
          <w:rFonts w:ascii="Times New Roman" w:eastAsia="Calibri" w:hAnsi="Times New Roman" w:cs="Times New Roman"/>
          <w:sz w:val="24"/>
          <w:szCs w:val="24"/>
        </w:rPr>
        <w:t xml:space="preserve"> ног, уметь правильно открыть и закрыть руку на талию, правильно исполнять этюды и танцевальные композиции. 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Участники кружка за год обучения должны приобрести не только танцевальные знания и навыки, но и научиться трудиться в художественном коллективе, добиваясь высоких результатов.</w:t>
      </w:r>
    </w:p>
    <w:p w:rsidR="00961EDB" w:rsidRPr="00F83E3A" w:rsidRDefault="00961EDB" w:rsidP="00961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3E3A">
        <w:rPr>
          <w:rFonts w:ascii="Times New Roman" w:eastAsia="Calibri" w:hAnsi="Times New Roman" w:cs="Times New Roman"/>
          <w:sz w:val="24"/>
          <w:szCs w:val="24"/>
        </w:rPr>
        <w:t>Качество приобретенных знаний проверяется в течение года, для этой цели проводится два раза в год мониторинг достижения ребенком планируемых результатов освоения программы. Кроме этого результат отслеживается в участии в мероприятиях детского сада,  в концертах, фестивалях, конкурсах.</w:t>
      </w:r>
    </w:p>
    <w:p w:rsidR="00A02430" w:rsidRDefault="00A02430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/>
    <w:p w:rsidR="00961EDB" w:rsidRDefault="00961EDB">
      <w:r>
        <w:rPr>
          <w:noProof/>
        </w:rPr>
        <w:lastRenderedPageBreak/>
        <w:drawing>
          <wp:inline distT="0" distB="0" distL="0" distR="0">
            <wp:extent cx="6390005" cy="8794088"/>
            <wp:effectExtent l="19050" t="0" r="0" b="0"/>
            <wp:docPr id="2" name="Рисунок 2" descr="C:\Users\ДС114\Desktop\Вставить на сайт октябрь\посл лист хореогра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114\Desktop\Вставить на сайт октябрь\посл лист хореограф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1EDB" w:rsidSect="00961EDB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D350B"/>
    <w:multiLevelType w:val="multilevel"/>
    <w:tmpl w:val="4D52AD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CB4AF1"/>
    <w:multiLevelType w:val="multilevel"/>
    <w:tmpl w:val="9FD077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F546AB5"/>
    <w:multiLevelType w:val="multilevel"/>
    <w:tmpl w:val="C6B00B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A42AB5"/>
    <w:multiLevelType w:val="multilevel"/>
    <w:tmpl w:val="385A3D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4C52DFF"/>
    <w:multiLevelType w:val="multilevel"/>
    <w:tmpl w:val="A8CC31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61EDB"/>
    <w:rsid w:val="0006072B"/>
    <w:rsid w:val="005173FD"/>
    <w:rsid w:val="00961EDB"/>
    <w:rsid w:val="00A02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97FB1"/>
  <w15:docId w15:val="{825603C6-49DF-4CB2-9186-96411C97F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EDB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06072B"/>
    <w:pPr>
      <w:spacing w:after="0" w:line="240" w:lineRule="auto"/>
    </w:pPr>
    <w:rPr>
      <w:rFonts w:eastAsiaTheme="minorHAns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60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ДС114</dc:creator>
  <cp:lastModifiedBy>User</cp:lastModifiedBy>
  <cp:revision>4</cp:revision>
  <cp:lastPrinted>2023-10-20T09:50:00Z</cp:lastPrinted>
  <dcterms:created xsi:type="dcterms:W3CDTF">2021-12-10T13:07:00Z</dcterms:created>
  <dcterms:modified xsi:type="dcterms:W3CDTF">2023-10-20T11:59:00Z</dcterms:modified>
</cp:coreProperties>
</file>